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8BEE5D" w14:textId="0F4D79C0" w:rsidR="007C3C5A" w:rsidRDefault="007C3C5A" w:rsidP="007C3C5A">
      <w:pPr>
        <w:keepNext/>
        <w:pBdr>
          <w:bottom w:val="single" w:sz="4" w:space="1" w:color="auto"/>
        </w:pBdr>
        <w:tabs>
          <w:tab w:val="right" w:pos="9639"/>
        </w:tabs>
        <w:spacing w:after="0"/>
        <w:outlineLvl w:val="0"/>
        <w:rPr>
          <w:rFonts w:ascii="Arial" w:hAnsi="Arial" w:cs="Arial"/>
          <w:b/>
          <w:bCs/>
          <w:sz w:val="24"/>
          <w:lang w:eastAsia="zh-CN"/>
        </w:rPr>
      </w:pPr>
      <w:r w:rsidRPr="007C3C5A">
        <w:rPr>
          <w:rFonts w:ascii="Arial" w:hAnsi="Arial" w:cs="Arial"/>
          <w:b/>
          <w:bCs/>
          <w:sz w:val="24"/>
        </w:rPr>
        <w:t>3GPP TSG SA WG5 Meeting #158</w:t>
      </w:r>
      <w:r w:rsidRPr="007C3C5A">
        <w:rPr>
          <w:rFonts w:ascii="Arial" w:hAnsi="Arial" w:cs="Arial"/>
          <w:b/>
          <w:bCs/>
          <w:sz w:val="24"/>
        </w:rPr>
        <w:tab/>
        <w:t>S5-2</w:t>
      </w:r>
      <w:r w:rsidR="00B9241E">
        <w:rPr>
          <w:rFonts w:ascii="Arial" w:hAnsi="Arial" w:cs="Arial"/>
          <w:b/>
          <w:bCs/>
          <w:sz w:val="24"/>
        </w:rPr>
        <w:t>46526</w:t>
      </w:r>
    </w:p>
    <w:p w14:paraId="26E2A758" w14:textId="1C9F594A" w:rsidR="007C3C5A" w:rsidRPr="004767DA" w:rsidRDefault="004767DA" w:rsidP="007C3C5A">
      <w:pPr>
        <w:keepNext/>
        <w:pBdr>
          <w:bottom w:val="single" w:sz="4" w:space="1" w:color="auto"/>
        </w:pBdr>
        <w:tabs>
          <w:tab w:val="right" w:pos="9639"/>
        </w:tabs>
        <w:spacing w:after="0"/>
        <w:outlineLvl w:val="0"/>
        <w:rPr>
          <w:rFonts w:ascii="Arial" w:hAnsi="Arial" w:cs="Arial"/>
          <w:b/>
          <w:bCs/>
          <w:sz w:val="24"/>
          <w:lang w:val="en-US"/>
        </w:rPr>
      </w:pPr>
      <w:r w:rsidRPr="004767DA">
        <w:rPr>
          <w:rFonts w:ascii="Arial" w:hAnsi="Arial" w:cs="Arial"/>
          <w:b/>
          <w:sz w:val="24"/>
          <w:szCs w:val="24"/>
          <w:lang w:val="en-US" w:eastAsia="en-GB"/>
        </w:rPr>
        <w:t xml:space="preserve">Orlando, United States, 18th Nov 2024 - 22nd Nov </w:t>
      </w:r>
    </w:p>
    <w:p w14:paraId="221C21B3" w14:textId="6DBD0063" w:rsidR="00C022E3" w:rsidRPr="00DD5587" w:rsidRDefault="00C022E3">
      <w:pPr>
        <w:keepNext/>
        <w:tabs>
          <w:tab w:val="left" w:pos="2127"/>
        </w:tabs>
        <w:spacing w:after="0"/>
        <w:ind w:left="2126" w:hanging="2126"/>
        <w:outlineLvl w:val="0"/>
        <w:rPr>
          <w:rFonts w:ascii="Arial" w:hAnsi="Arial"/>
          <w:b/>
          <w:lang w:val="pt-PT"/>
        </w:rPr>
      </w:pPr>
      <w:proofErr w:type="spellStart"/>
      <w:r w:rsidRPr="00DD5587">
        <w:rPr>
          <w:rFonts w:ascii="Arial" w:hAnsi="Arial"/>
          <w:b/>
          <w:lang w:val="pt-PT"/>
        </w:rPr>
        <w:t>Source</w:t>
      </w:r>
      <w:proofErr w:type="spellEnd"/>
      <w:r w:rsidRPr="00DD5587">
        <w:rPr>
          <w:rFonts w:ascii="Arial" w:hAnsi="Arial"/>
          <w:b/>
          <w:lang w:val="pt-PT"/>
        </w:rPr>
        <w:t>:</w:t>
      </w:r>
      <w:r w:rsidRPr="00DD5587">
        <w:rPr>
          <w:rFonts w:ascii="Arial" w:hAnsi="Arial"/>
          <w:b/>
          <w:lang w:val="pt-PT"/>
        </w:rPr>
        <w:tab/>
      </w:r>
      <w:r w:rsidR="00F57A3A" w:rsidRPr="00DD5587">
        <w:rPr>
          <w:rFonts w:ascii="Arial" w:hAnsi="Arial"/>
          <w:b/>
          <w:lang w:val="pt-PT"/>
        </w:rPr>
        <w:t>Nokia</w:t>
      </w:r>
      <w:r w:rsidR="00A621DB">
        <w:rPr>
          <w:rFonts w:ascii="Arial" w:hAnsi="Arial"/>
          <w:b/>
          <w:lang w:val="pt-PT"/>
        </w:rPr>
        <w:t xml:space="preserve">, </w:t>
      </w:r>
      <w:proofErr w:type="spellStart"/>
      <w:r w:rsidR="00A621DB">
        <w:rPr>
          <w:rFonts w:ascii="Arial" w:hAnsi="Arial"/>
          <w:b/>
          <w:lang w:val="pt-PT"/>
        </w:rPr>
        <w:t>Huawei</w:t>
      </w:r>
      <w:proofErr w:type="spellEnd"/>
    </w:p>
    <w:p w14:paraId="2C458A19" w14:textId="74FCDEF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74EC3" w:rsidRPr="00F74EC3">
        <w:rPr>
          <w:rFonts w:ascii="Arial" w:hAnsi="Arial" w:cs="Arial"/>
          <w:b/>
        </w:rPr>
        <w:t xml:space="preserve">Discussion Paper for </w:t>
      </w:r>
      <w:r w:rsidR="000E7CAF">
        <w:rPr>
          <w:rFonts w:ascii="Arial" w:hAnsi="Arial" w:cs="Arial"/>
          <w:b/>
          <w:lang w:eastAsia="zh-CN"/>
        </w:rPr>
        <w:t>message sequence handling</w:t>
      </w:r>
    </w:p>
    <w:p w14:paraId="02CFB229" w14:textId="72F0DF6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74F27089" w14:textId="764D8FA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74EC3">
        <w:rPr>
          <w:rFonts w:ascii="Arial" w:hAnsi="Arial"/>
          <w:b/>
        </w:rPr>
        <w:t>7.3</w:t>
      </w:r>
    </w:p>
    <w:p w14:paraId="13D426F8" w14:textId="77777777" w:rsidR="00C022E3" w:rsidRDefault="00C022E3">
      <w:pPr>
        <w:pStyle w:val="Heading1"/>
      </w:pPr>
      <w:r>
        <w:t>1</w:t>
      </w:r>
      <w:r>
        <w:tab/>
        <w:t>Decision/action requested</w:t>
      </w:r>
    </w:p>
    <w:p w14:paraId="4CE7B190" w14:textId="660A605B" w:rsidR="00C022E3" w:rsidRDefault="00F74EC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Discuss the </w:t>
      </w:r>
      <w:r w:rsidR="007C3C5A">
        <w:rPr>
          <w:rFonts w:hint="eastAsia"/>
          <w:b/>
          <w:i/>
          <w:lang w:eastAsia="zh-CN"/>
        </w:rPr>
        <w:t>failure</w:t>
      </w:r>
      <w:r w:rsidR="007C3C5A">
        <w:rPr>
          <w:b/>
          <w:i/>
        </w:rPr>
        <w:t xml:space="preserve"> </w:t>
      </w:r>
      <w:r w:rsidR="007C3C5A">
        <w:rPr>
          <w:rFonts w:hint="eastAsia"/>
          <w:b/>
          <w:i/>
          <w:lang w:eastAsia="zh-CN"/>
        </w:rPr>
        <w:t>handling</w:t>
      </w:r>
      <w:r w:rsidR="007C3C5A">
        <w:rPr>
          <w:b/>
          <w:i/>
        </w:rPr>
        <w:t xml:space="preserve"> </w:t>
      </w:r>
      <w:r w:rsidR="007C3C5A">
        <w:rPr>
          <w:rFonts w:hint="eastAsia"/>
          <w:b/>
          <w:i/>
          <w:lang w:eastAsia="zh-CN"/>
        </w:rPr>
        <w:t>mechanism</w:t>
      </w:r>
      <w:r w:rsidR="00C022E3">
        <w:rPr>
          <w:b/>
          <w:i/>
        </w:rPr>
        <w:t>.</w:t>
      </w:r>
    </w:p>
    <w:p w14:paraId="6F93C75D" w14:textId="77777777" w:rsidR="00C022E3" w:rsidRDefault="00C022E3">
      <w:pPr>
        <w:pStyle w:val="Heading1"/>
      </w:pPr>
      <w:r>
        <w:t>2</w:t>
      </w:r>
      <w:r>
        <w:tab/>
        <w:t>References</w:t>
      </w:r>
    </w:p>
    <w:p w14:paraId="0D1D71FC" w14:textId="180C1EF3" w:rsidR="00F74EC3" w:rsidRDefault="00F74EC3" w:rsidP="00F74EC3">
      <w:pPr>
        <w:pStyle w:val="Reference"/>
      </w:pPr>
      <w:r w:rsidRPr="00B179E9">
        <w:rPr>
          <w:lang w:val="x-none"/>
        </w:rPr>
        <w:t>[</w:t>
      </w:r>
      <w:r w:rsidR="007C0461">
        <w:rPr>
          <w:lang w:val="x-none"/>
        </w:rPr>
        <w:t>1</w:t>
      </w:r>
      <w:r w:rsidRPr="00B179E9">
        <w:rPr>
          <w:lang w:val="x-none"/>
        </w:rPr>
        <w:t>]</w:t>
      </w:r>
      <w:r w:rsidRPr="00B179E9">
        <w:rPr>
          <w:lang w:val="x-none"/>
        </w:rPr>
        <w:tab/>
        <w:t>3GPP TS 32.290</w:t>
      </w:r>
      <w:r w:rsidRPr="00BA36BA">
        <w:rPr>
          <w:lang w:eastAsia="de-DE"/>
        </w:rPr>
        <w:t>:</w:t>
      </w:r>
      <w:r w:rsidRPr="00BA36BA">
        <w:t xml:space="preserve"> </w:t>
      </w:r>
      <w:r w:rsidRPr="00BA36BA">
        <w:rPr>
          <w:lang w:eastAsia="de-DE"/>
        </w:rPr>
        <w:t>"</w:t>
      </w:r>
      <w:r w:rsidRPr="00F74EC3">
        <w:rPr>
          <w:lang w:val="x-none"/>
        </w:rPr>
        <w:t>Telecommunication management; Charging management; 5G system; Services, operations and procedures of charging using Service Based Interface (SBI)</w:t>
      </w:r>
      <w:r w:rsidRPr="00BD6F46">
        <w:t>".</w:t>
      </w:r>
    </w:p>
    <w:p w14:paraId="2F75A777" w14:textId="6C948733" w:rsidR="00F74EC3" w:rsidRPr="00B179E9" w:rsidRDefault="00F74EC3" w:rsidP="00F74EC3">
      <w:pPr>
        <w:pStyle w:val="Reference"/>
        <w:rPr>
          <w:lang w:val="x-none"/>
        </w:rPr>
      </w:pPr>
      <w:r w:rsidRPr="00B179E9">
        <w:rPr>
          <w:lang w:val="x-none"/>
        </w:rPr>
        <w:t>[</w:t>
      </w:r>
      <w:r w:rsidR="000168A1">
        <w:rPr>
          <w:lang w:val="x-none"/>
        </w:rPr>
        <w:t>2</w:t>
      </w:r>
      <w:r w:rsidRPr="00B179E9">
        <w:rPr>
          <w:lang w:val="x-none"/>
        </w:rPr>
        <w:t>]</w:t>
      </w:r>
      <w:r w:rsidRPr="00B179E9">
        <w:rPr>
          <w:lang w:val="x-none"/>
        </w:rPr>
        <w:tab/>
        <w:t>3GPP TS 32.29</w:t>
      </w:r>
      <w:r>
        <w:rPr>
          <w:lang w:val="x-none"/>
        </w:rPr>
        <w:t>1</w:t>
      </w:r>
      <w:r w:rsidRPr="00BA36BA">
        <w:rPr>
          <w:lang w:eastAsia="de-DE"/>
        </w:rPr>
        <w:t>:</w:t>
      </w:r>
      <w:r w:rsidRPr="00BA36BA">
        <w:t xml:space="preserve"> </w:t>
      </w:r>
      <w:r w:rsidRPr="00BA36BA">
        <w:rPr>
          <w:lang w:eastAsia="de-DE"/>
        </w:rPr>
        <w:t>"</w:t>
      </w:r>
      <w:r w:rsidRPr="00F74EC3">
        <w:rPr>
          <w:lang w:val="x-none"/>
        </w:rPr>
        <w:t>Telecommunication management; Charging management; 5G system, charging service; Stage 3</w:t>
      </w:r>
      <w:r w:rsidRPr="00BD6F46">
        <w:t>".</w:t>
      </w:r>
    </w:p>
    <w:p w14:paraId="1DE85D9E" w14:textId="77777777" w:rsidR="00C022E3" w:rsidRDefault="00C022E3">
      <w:pPr>
        <w:pStyle w:val="Heading1"/>
      </w:pPr>
      <w:r>
        <w:t>3</w:t>
      </w:r>
      <w:r>
        <w:tab/>
        <w:t>Rationale</w:t>
      </w:r>
    </w:p>
    <w:p w14:paraId="0831C6C2" w14:textId="2C4787C1" w:rsidR="00B83DF8" w:rsidRDefault="00B83DF8" w:rsidP="00B83DF8">
      <w:r>
        <w:t>It has been identified a scenario which can lead to abnormal situation for the Service Provider Billing System. The scenario which can trigger such a situation can happen on an exception situation, as described below:</w:t>
      </w:r>
    </w:p>
    <w:p w14:paraId="03FBFDAA" w14:textId="03AF82F8" w:rsidR="00DD5587" w:rsidRDefault="00B83DF8" w:rsidP="00DD5587">
      <w:pPr>
        <w:pStyle w:val="ListParagraph"/>
        <w:numPr>
          <w:ilvl w:val="0"/>
          <w:numId w:val="25"/>
        </w:numPr>
      </w:pPr>
      <w:r>
        <w:t xml:space="preserve">On a Session Based Charging scenario, when quota is requested, so additional units are granted (from the same Rating Group), a new request can be triggered without confirming that a successful Charging Data Response was received, leads to an out of sequence </w:t>
      </w:r>
      <w:r w:rsidR="00037EFC">
        <w:t>failure scenario, ultimately the quota is not managed accurately</w:t>
      </w:r>
    </w:p>
    <w:p w14:paraId="6A2939F1" w14:textId="2FA3A068" w:rsidR="000F5FDF" w:rsidRDefault="001B2605" w:rsidP="000F5FDF">
      <w:pPr>
        <w:keepNext/>
        <w:jc w:val="center"/>
      </w:pPr>
      <w:r>
        <w:rPr>
          <w:noProof/>
        </w:rPr>
        <w:lastRenderedPageBreak/>
        <w:drawing>
          <wp:inline distT="0" distB="0" distL="0" distR="0" wp14:anchorId="24AA77EA" wp14:editId="6AB5D97A">
            <wp:extent cx="2883790" cy="5535637"/>
            <wp:effectExtent l="0" t="0" r="0" b="0"/>
            <wp:docPr id="292899831" name="Picture 3" descr="A diagram of a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899831" name="Picture 3" descr="A diagram of a system&#10;&#10;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92871" cy="5553068"/>
                    </a:xfrm>
                    <a:prstGeom prst="rect">
                      <a:avLst/>
                    </a:prstGeom>
                    <a:noFill/>
                    <a:ln>
                      <a:noFill/>
                    </a:ln>
                  </pic:spPr>
                </pic:pic>
              </a:graphicData>
            </a:graphic>
          </wp:inline>
        </w:drawing>
      </w:r>
      <w:r w:rsidRPr="001B2605" w:rsidDel="001B2605">
        <w:t xml:space="preserve"> </w:t>
      </w:r>
      <w:commentRangeStart w:id="0"/>
      <w:commentRangeEnd w:id="0"/>
      <w:r w:rsidR="000F5FDF">
        <w:rPr>
          <w:rStyle w:val="CommentReference"/>
        </w:rPr>
        <w:commentReference w:id="0"/>
      </w:r>
    </w:p>
    <w:p w14:paraId="58E64CEF" w14:textId="5C3441A4" w:rsidR="00DD5587" w:rsidRDefault="00DD5587" w:rsidP="00DD5587">
      <w:pPr>
        <w:pStyle w:val="Caption"/>
        <w:jc w:val="center"/>
      </w:pPr>
      <w:r>
        <w:t xml:space="preserve">Figure </w:t>
      </w:r>
      <w:fldSimple w:instr=" SEQ Figure \* ARABIC ">
        <w:r>
          <w:rPr>
            <w:noProof/>
          </w:rPr>
          <w:t>1</w:t>
        </w:r>
      </w:fldSimple>
      <w:r>
        <w:t>-1 SCUR Charging Scenario flow (same RG)</w:t>
      </w:r>
    </w:p>
    <w:p w14:paraId="3118459C" w14:textId="3D9FB633" w:rsidR="00037EFC" w:rsidRDefault="00037EFC" w:rsidP="00037EFC">
      <w:r>
        <w:t xml:space="preserve">The scenario described above doesn’t occur when there are different Rating Groups, because the Quota Management Message sequence doesn’t </w:t>
      </w:r>
      <w:r w:rsidR="00DD5587">
        <w:t xml:space="preserve">need to wait for a grant </w:t>
      </w:r>
      <w:proofErr w:type="gramStart"/>
      <w:r w:rsidR="00DD5587">
        <w:t>units</w:t>
      </w:r>
      <w:proofErr w:type="gramEnd"/>
      <w:r w:rsidR="00DD5587">
        <w:t xml:space="preserve"> information of a different Rating Group</w:t>
      </w:r>
    </w:p>
    <w:p w14:paraId="28C4EDA7" w14:textId="77777777" w:rsidR="00DD5587" w:rsidRDefault="00DD5587" w:rsidP="00037EFC"/>
    <w:p w14:paraId="29C35DAB" w14:textId="77777777" w:rsidR="00DD5587" w:rsidRDefault="00DD5587" w:rsidP="00DD5587">
      <w:pPr>
        <w:keepNext/>
        <w:jc w:val="center"/>
      </w:pPr>
      <w:r>
        <w:rPr>
          <w:noProof/>
        </w:rPr>
        <w:lastRenderedPageBreak/>
        <w:drawing>
          <wp:inline distT="0" distB="0" distL="0" distR="0" wp14:anchorId="20EAF927" wp14:editId="6F01BF4F">
            <wp:extent cx="2685504" cy="3518863"/>
            <wp:effectExtent l="0" t="0" r="0" b="0"/>
            <wp:docPr id="711268371" name="Picture 3" descr="A black screen with white labe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268371" name="Picture 3" descr="A black screen with white label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94916" cy="3531196"/>
                    </a:xfrm>
                    <a:prstGeom prst="rect">
                      <a:avLst/>
                    </a:prstGeom>
                    <a:noFill/>
                    <a:ln>
                      <a:noFill/>
                    </a:ln>
                  </pic:spPr>
                </pic:pic>
              </a:graphicData>
            </a:graphic>
          </wp:inline>
        </w:drawing>
      </w:r>
    </w:p>
    <w:p w14:paraId="4BDFCE42" w14:textId="3FC8F6C2" w:rsidR="00DD5587" w:rsidRDefault="00DD5587" w:rsidP="00DD5587">
      <w:pPr>
        <w:pStyle w:val="Caption"/>
        <w:jc w:val="center"/>
      </w:pPr>
      <w:r>
        <w:t>Figure 1-</w:t>
      </w:r>
      <w:fldSimple w:instr=" SEQ Figure \* ARABIC ">
        <w:r>
          <w:rPr>
            <w:noProof/>
          </w:rPr>
          <w:t>2</w:t>
        </w:r>
      </w:fldSimple>
      <w:r>
        <w:t xml:space="preserve"> </w:t>
      </w:r>
      <w:r w:rsidRPr="0017160D">
        <w:t>SCUR Charging Scenario flow (</w:t>
      </w:r>
      <w:r>
        <w:t>different RG)</w:t>
      </w:r>
    </w:p>
    <w:p w14:paraId="101379F9" w14:textId="77777777" w:rsidR="00DD5587" w:rsidRDefault="00DD5587" w:rsidP="00037EFC"/>
    <w:p w14:paraId="45F6ACAF" w14:textId="1E7F1135" w:rsidR="00B83DF8" w:rsidRDefault="00037EFC" w:rsidP="00B83DF8">
      <w:proofErr w:type="gramStart"/>
      <w:r>
        <w:t>In order to</w:t>
      </w:r>
      <w:proofErr w:type="gramEnd"/>
      <w:r>
        <w:t xml:space="preserve"> cover such a scenario, it was agreed and approved, through S5-244543, on having a reference on the SCUR message flow, which would trigger a failure handling process if such a situation occur.</w:t>
      </w:r>
      <w:r w:rsidR="00DD5587">
        <w:t xml:space="preserve"> It was agreed during the 3GPP SA5 #156 Charging meeting on enhancing the failure handling scenario on such a situation.</w:t>
      </w:r>
    </w:p>
    <w:p w14:paraId="459D8228" w14:textId="77777777" w:rsidR="00C022E3" w:rsidRDefault="00C022E3">
      <w:pPr>
        <w:pStyle w:val="Heading1"/>
      </w:pPr>
      <w:r>
        <w:t>4</w:t>
      </w:r>
      <w:r>
        <w:tab/>
        <w:t xml:space="preserve">Detailed </w:t>
      </w:r>
      <w:proofErr w:type="gramStart"/>
      <w:r>
        <w:t>proposal</w:t>
      </w:r>
      <w:proofErr w:type="gramEnd"/>
    </w:p>
    <w:p w14:paraId="711038C5" w14:textId="77777777" w:rsidR="0085513B" w:rsidRDefault="00DD5587">
      <w:r>
        <w:t>It’s proposed to have details on how the quota management flow should work for the same RG and different RG</w:t>
      </w:r>
      <w:r w:rsidR="00CD179E">
        <w:t xml:space="preserve"> </w:t>
      </w:r>
      <w:r w:rsidR="0085513B">
        <w:t>(</w:t>
      </w:r>
      <w:r w:rsidR="00CD179E">
        <w:t>3GPP TS 32.290 [1]</w:t>
      </w:r>
      <w:r w:rsidR="0085513B">
        <w:t>)</w:t>
      </w:r>
      <w:r w:rsidR="00E70C42" w:rsidRPr="00E70C42">
        <w:t>.</w:t>
      </w:r>
      <w:r>
        <w:t xml:space="preserve"> Include a new failure handling scenario</w:t>
      </w:r>
      <w:r w:rsidR="00CD179E">
        <w:t xml:space="preserve"> (3GPP TS 32.290 [1]</w:t>
      </w:r>
      <w:r w:rsidR="0085513B">
        <w:t>):</w:t>
      </w:r>
    </w:p>
    <w:p w14:paraId="2C64E92E" w14:textId="722F33DA" w:rsidR="00A34CC8" w:rsidRPr="00E400DC" w:rsidRDefault="0085513B" w:rsidP="00F5239B">
      <w:pPr>
        <w:pStyle w:val="ListParagraph"/>
        <w:numPr>
          <w:ilvl w:val="0"/>
          <w:numId w:val="26"/>
        </w:numPr>
      </w:pPr>
      <w:r w:rsidRPr="0085513B">
        <w:t>In case CHF received another charging data request for the same RG, before CHF has provided response to the first charging data request, the CHF should return an error code (i.e. CHARGING_FAILED) to NF consumer.</w:t>
      </w:r>
      <w:r w:rsidR="00AD3C5F">
        <w:t xml:space="preserve"> Which would lead to understanding that on such scenario (SCUR), the previous Charging data Response was not sent.</w:t>
      </w:r>
    </w:p>
    <w:sectPr w:rsidR="00A34CC8" w:rsidRPr="00E400DC">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HW01" w:date="2024-11-06T15:57:00Z" w:initials="HW01">
    <w:p w14:paraId="27D76ECA" w14:textId="015E1E58" w:rsidR="000F5FDF" w:rsidRDefault="000F5FDF">
      <w:pPr>
        <w:pStyle w:val="CommentText"/>
      </w:pPr>
      <w:r>
        <w:rPr>
          <w:rStyle w:val="CommentReference"/>
        </w:rPr>
        <w:annotationRef/>
      </w:r>
      <w:r>
        <w:t>Suggest to illustrate multiple requests for the same RG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7D76E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D61064">
    <w16cex:extLst>
      <w16:ext w16:uri="{CE6994B0-6A32-4C9F-8C6B-6E91EDA988CE}">
        <cr:reactions xmlns:cr="http://schemas.microsoft.com/office/comments/2020/reactions">
          <cr:reaction reactionType="1">
            <cr:reactionInfo dateUtc="2024-11-06T14:21:49Z">
              <cr:user userId="S::joao.a.rodrigues@nokia.com::85288394-8f14-4a4f-be49-fb48d5fcf0a0" userProvider="AD" userName="Joao A. Rodrigues (Nokia)"/>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7D76ECA" w16cid:durableId="2AD610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BA59B9" w14:textId="77777777" w:rsidR="00891DD8" w:rsidRDefault="00891DD8">
      <w:r>
        <w:separator/>
      </w:r>
    </w:p>
  </w:endnote>
  <w:endnote w:type="continuationSeparator" w:id="0">
    <w:p w14:paraId="5B4D00EE" w14:textId="77777777" w:rsidR="00891DD8" w:rsidRDefault="00891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FDED2" w14:textId="77777777" w:rsidR="00891DD8" w:rsidRDefault="00891DD8">
      <w:r>
        <w:separator/>
      </w:r>
    </w:p>
  </w:footnote>
  <w:footnote w:type="continuationSeparator" w:id="0">
    <w:p w14:paraId="0280F04D" w14:textId="77777777" w:rsidR="00891DD8" w:rsidRDefault="00891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A4CC7"/>
    <w:multiLevelType w:val="hybridMultilevel"/>
    <w:tmpl w:val="8488DEB6"/>
    <w:lvl w:ilvl="0" w:tplc="411AEC24">
      <w:start w:val="5"/>
      <w:numFmt w:val="bullet"/>
      <w:lvlText w:val="-"/>
      <w:lvlJc w:val="left"/>
      <w:pPr>
        <w:ind w:left="770" w:hanging="360"/>
      </w:pPr>
      <w:rPr>
        <w:rFonts w:ascii="Times New Roman" w:eastAsia="Batang"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EC10B9"/>
    <w:multiLevelType w:val="hybridMultilevel"/>
    <w:tmpl w:val="9554211C"/>
    <w:lvl w:ilvl="0" w:tplc="0EE25A6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7BD0065"/>
    <w:multiLevelType w:val="hybridMultilevel"/>
    <w:tmpl w:val="62141C0E"/>
    <w:lvl w:ilvl="0" w:tplc="411AEC24">
      <w:start w:val="5"/>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EF71056"/>
    <w:multiLevelType w:val="hybridMultilevel"/>
    <w:tmpl w:val="B2A60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69200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84668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309068">
    <w:abstractNumId w:val="14"/>
  </w:num>
  <w:num w:numId="4" w16cid:durableId="383408695">
    <w:abstractNumId w:val="18"/>
  </w:num>
  <w:num w:numId="5" w16cid:durableId="1572236336">
    <w:abstractNumId w:val="17"/>
  </w:num>
  <w:num w:numId="6" w16cid:durableId="274562132">
    <w:abstractNumId w:val="12"/>
  </w:num>
  <w:num w:numId="7" w16cid:durableId="853298575">
    <w:abstractNumId w:val="13"/>
  </w:num>
  <w:num w:numId="8" w16cid:durableId="1283262887">
    <w:abstractNumId w:val="23"/>
  </w:num>
  <w:num w:numId="9" w16cid:durableId="115757762">
    <w:abstractNumId w:val="20"/>
  </w:num>
  <w:num w:numId="10" w16cid:durableId="1521966340">
    <w:abstractNumId w:val="22"/>
  </w:num>
  <w:num w:numId="11" w16cid:durableId="266357106">
    <w:abstractNumId w:val="15"/>
  </w:num>
  <w:num w:numId="12" w16cid:durableId="1825274364">
    <w:abstractNumId w:val="19"/>
  </w:num>
  <w:num w:numId="13" w16cid:durableId="2140688553">
    <w:abstractNumId w:val="9"/>
  </w:num>
  <w:num w:numId="14" w16cid:durableId="1743210342">
    <w:abstractNumId w:val="7"/>
  </w:num>
  <w:num w:numId="15" w16cid:durableId="644358447">
    <w:abstractNumId w:val="6"/>
  </w:num>
  <w:num w:numId="16" w16cid:durableId="1839270397">
    <w:abstractNumId w:val="5"/>
  </w:num>
  <w:num w:numId="17" w16cid:durableId="525096193">
    <w:abstractNumId w:val="4"/>
  </w:num>
  <w:num w:numId="18" w16cid:durableId="302463195">
    <w:abstractNumId w:val="8"/>
  </w:num>
  <w:num w:numId="19" w16cid:durableId="1902708440">
    <w:abstractNumId w:val="3"/>
  </w:num>
  <w:num w:numId="20" w16cid:durableId="549728592">
    <w:abstractNumId w:val="2"/>
  </w:num>
  <w:num w:numId="21" w16cid:durableId="1356344436">
    <w:abstractNumId w:val="1"/>
  </w:num>
  <w:num w:numId="22" w16cid:durableId="1445153871">
    <w:abstractNumId w:val="0"/>
  </w:num>
  <w:num w:numId="23" w16cid:durableId="804467110">
    <w:abstractNumId w:val="16"/>
  </w:num>
  <w:num w:numId="24" w16cid:durableId="84151095">
    <w:abstractNumId w:val="21"/>
  </w:num>
  <w:num w:numId="25" w16cid:durableId="278420629">
    <w:abstractNumId w:val="11"/>
  </w:num>
  <w:num w:numId="26" w16cid:durableId="70355476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W01">
    <w15:presenceInfo w15:providerId="None" w15:userId="HW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pt-P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168A1"/>
    <w:rsid w:val="00021DAF"/>
    <w:rsid w:val="00022173"/>
    <w:rsid w:val="000230A3"/>
    <w:rsid w:val="00026B4F"/>
    <w:rsid w:val="000275CF"/>
    <w:rsid w:val="0003579A"/>
    <w:rsid w:val="000359B9"/>
    <w:rsid w:val="00036C69"/>
    <w:rsid w:val="00037EFC"/>
    <w:rsid w:val="00046389"/>
    <w:rsid w:val="00054E03"/>
    <w:rsid w:val="00063F74"/>
    <w:rsid w:val="00074722"/>
    <w:rsid w:val="0008083D"/>
    <w:rsid w:val="000819D8"/>
    <w:rsid w:val="00085D0B"/>
    <w:rsid w:val="0009257C"/>
    <w:rsid w:val="000934A6"/>
    <w:rsid w:val="00095BA4"/>
    <w:rsid w:val="00097611"/>
    <w:rsid w:val="000A29E7"/>
    <w:rsid w:val="000A2C6C"/>
    <w:rsid w:val="000A4660"/>
    <w:rsid w:val="000A4AC9"/>
    <w:rsid w:val="000B753D"/>
    <w:rsid w:val="000C2AAC"/>
    <w:rsid w:val="000C600C"/>
    <w:rsid w:val="000C7E2C"/>
    <w:rsid w:val="000D1B5B"/>
    <w:rsid w:val="000D4937"/>
    <w:rsid w:val="000E0FAF"/>
    <w:rsid w:val="000E2CCD"/>
    <w:rsid w:val="000E626A"/>
    <w:rsid w:val="000E7CAF"/>
    <w:rsid w:val="000F5FDF"/>
    <w:rsid w:val="0010401F"/>
    <w:rsid w:val="00105992"/>
    <w:rsid w:val="001060D0"/>
    <w:rsid w:val="00112FC3"/>
    <w:rsid w:val="0012715B"/>
    <w:rsid w:val="001303F6"/>
    <w:rsid w:val="001343B4"/>
    <w:rsid w:val="00140C3D"/>
    <w:rsid w:val="001463D4"/>
    <w:rsid w:val="00147E06"/>
    <w:rsid w:val="00150FD3"/>
    <w:rsid w:val="001640D2"/>
    <w:rsid w:val="00173FA3"/>
    <w:rsid w:val="00175AD2"/>
    <w:rsid w:val="00184B6F"/>
    <w:rsid w:val="001861E5"/>
    <w:rsid w:val="001913DD"/>
    <w:rsid w:val="001969DA"/>
    <w:rsid w:val="00197930"/>
    <w:rsid w:val="001A180B"/>
    <w:rsid w:val="001A34A8"/>
    <w:rsid w:val="001A3BBC"/>
    <w:rsid w:val="001A532E"/>
    <w:rsid w:val="001B1652"/>
    <w:rsid w:val="001B2605"/>
    <w:rsid w:val="001C198C"/>
    <w:rsid w:val="001C3EC8"/>
    <w:rsid w:val="001C57CA"/>
    <w:rsid w:val="001D2BD4"/>
    <w:rsid w:val="001D4258"/>
    <w:rsid w:val="001D6911"/>
    <w:rsid w:val="001D6AAE"/>
    <w:rsid w:val="001D7805"/>
    <w:rsid w:val="001E4833"/>
    <w:rsid w:val="001F19C7"/>
    <w:rsid w:val="001F36B7"/>
    <w:rsid w:val="001F6A38"/>
    <w:rsid w:val="00201947"/>
    <w:rsid w:val="00203933"/>
    <w:rsid w:val="0020395B"/>
    <w:rsid w:val="002046CB"/>
    <w:rsid w:val="00204DC9"/>
    <w:rsid w:val="002062C0"/>
    <w:rsid w:val="0020700A"/>
    <w:rsid w:val="0021139A"/>
    <w:rsid w:val="00212C47"/>
    <w:rsid w:val="00215130"/>
    <w:rsid w:val="00230002"/>
    <w:rsid w:val="00234F4F"/>
    <w:rsid w:val="0024072D"/>
    <w:rsid w:val="00244C9A"/>
    <w:rsid w:val="00247216"/>
    <w:rsid w:val="002478F8"/>
    <w:rsid w:val="00265723"/>
    <w:rsid w:val="00266700"/>
    <w:rsid w:val="00274477"/>
    <w:rsid w:val="00286CA9"/>
    <w:rsid w:val="002A1533"/>
    <w:rsid w:val="002A1857"/>
    <w:rsid w:val="002A52A0"/>
    <w:rsid w:val="002B103D"/>
    <w:rsid w:val="002B4708"/>
    <w:rsid w:val="002C7F38"/>
    <w:rsid w:val="002D2015"/>
    <w:rsid w:val="002D5765"/>
    <w:rsid w:val="002E6DDE"/>
    <w:rsid w:val="002F0165"/>
    <w:rsid w:val="0030628A"/>
    <w:rsid w:val="0032326A"/>
    <w:rsid w:val="003342A3"/>
    <w:rsid w:val="00334BFB"/>
    <w:rsid w:val="0035122B"/>
    <w:rsid w:val="00353451"/>
    <w:rsid w:val="00354E97"/>
    <w:rsid w:val="003556B8"/>
    <w:rsid w:val="00356369"/>
    <w:rsid w:val="00360C7E"/>
    <w:rsid w:val="003612BE"/>
    <w:rsid w:val="00365672"/>
    <w:rsid w:val="00365FFC"/>
    <w:rsid w:val="00367B21"/>
    <w:rsid w:val="00371032"/>
    <w:rsid w:val="00371B44"/>
    <w:rsid w:val="0037490F"/>
    <w:rsid w:val="00387E21"/>
    <w:rsid w:val="003921AB"/>
    <w:rsid w:val="003C122B"/>
    <w:rsid w:val="003C4713"/>
    <w:rsid w:val="003C5A97"/>
    <w:rsid w:val="003C7910"/>
    <w:rsid w:val="003C7A04"/>
    <w:rsid w:val="003D546B"/>
    <w:rsid w:val="003E0989"/>
    <w:rsid w:val="003E1F0D"/>
    <w:rsid w:val="003F52B2"/>
    <w:rsid w:val="003F5379"/>
    <w:rsid w:val="00406B74"/>
    <w:rsid w:val="004138AE"/>
    <w:rsid w:val="0041632F"/>
    <w:rsid w:val="004163B0"/>
    <w:rsid w:val="00420E19"/>
    <w:rsid w:val="00425B81"/>
    <w:rsid w:val="004314BE"/>
    <w:rsid w:val="00440414"/>
    <w:rsid w:val="00445C45"/>
    <w:rsid w:val="00451595"/>
    <w:rsid w:val="004558E9"/>
    <w:rsid w:val="0045777E"/>
    <w:rsid w:val="00474191"/>
    <w:rsid w:val="004767DA"/>
    <w:rsid w:val="004950AE"/>
    <w:rsid w:val="004A798A"/>
    <w:rsid w:val="004B3753"/>
    <w:rsid w:val="004B41AE"/>
    <w:rsid w:val="004B4C83"/>
    <w:rsid w:val="004B5C23"/>
    <w:rsid w:val="004B77EC"/>
    <w:rsid w:val="004C117C"/>
    <w:rsid w:val="004C31D2"/>
    <w:rsid w:val="004D0CBC"/>
    <w:rsid w:val="004D1476"/>
    <w:rsid w:val="004D55C2"/>
    <w:rsid w:val="004D6F16"/>
    <w:rsid w:val="004F5A0A"/>
    <w:rsid w:val="00520122"/>
    <w:rsid w:val="00520A02"/>
    <w:rsid w:val="00521131"/>
    <w:rsid w:val="00523965"/>
    <w:rsid w:val="00524095"/>
    <w:rsid w:val="00526F29"/>
    <w:rsid w:val="00527C0B"/>
    <w:rsid w:val="005303AF"/>
    <w:rsid w:val="00532E35"/>
    <w:rsid w:val="00533347"/>
    <w:rsid w:val="005410F6"/>
    <w:rsid w:val="005524AF"/>
    <w:rsid w:val="0055412D"/>
    <w:rsid w:val="005729C4"/>
    <w:rsid w:val="00577BC6"/>
    <w:rsid w:val="0058433C"/>
    <w:rsid w:val="0059227B"/>
    <w:rsid w:val="005A17F6"/>
    <w:rsid w:val="005A5717"/>
    <w:rsid w:val="005A79E3"/>
    <w:rsid w:val="005B0966"/>
    <w:rsid w:val="005B795D"/>
    <w:rsid w:val="005C322F"/>
    <w:rsid w:val="005C3D2A"/>
    <w:rsid w:val="005C7ACC"/>
    <w:rsid w:val="005D03E5"/>
    <w:rsid w:val="005E1F32"/>
    <w:rsid w:val="005E550A"/>
    <w:rsid w:val="005E65D1"/>
    <w:rsid w:val="005E65ED"/>
    <w:rsid w:val="00610508"/>
    <w:rsid w:val="00613820"/>
    <w:rsid w:val="00625D2D"/>
    <w:rsid w:val="00636411"/>
    <w:rsid w:val="00644015"/>
    <w:rsid w:val="00645C90"/>
    <w:rsid w:val="00646503"/>
    <w:rsid w:val="0064655A"/>
    <w:rsid w:val="00652248"/>
    <w:rsid w:val="00657B80"/>
    <w:rsid w:val="00661FDE"/>
    <w:rsid w:val="00674D8A"/>
    <w:rsid w:val="00675B3C"/>
    <w:rsid w:val="0069495C"/>
    <w:rsid w:val="006973DE"/>
    <w:rsid w:val="006A372A"/>
    <w:rsid w:val="006B7A89"/>
    <w:rsid w:val="006D0139"/>
    <w:rsid w:val="006D340A"/>
    <w:rsid w:val="006E78D1"/>
    <w:rsid w:val="00714C4C"/>
    <w:rsid w:val="00715A1D"/>
    <w:rsid w:val="00726A0C"/>
    <w:rsid w:val="00731A0E"/>
    <w:rsid w:val="00737C4A"/>
    <w:rsid w:val="00760BB0"/>
    <w:rsid w:val="0076157A"/>
    <w:rsid w:val="0077099A"/>
    <w:rsid w:val="00780BCD"/>
    <w:rsid w:val="00784593"/>
    <w:rsid w:val="007933DE"/>
    <w:rsid w:val="007A00EF"/>
    <w:rsid w:val="007A206E"/>
    <w:rsid w:val="007A69A3"/>
    <w:rsid w:val="007B19EA"/>
    <w:rsid w:val="007B4FCF"/>
    <w:rsid w:val="007B79C0"/>
    <w:rsid w:val="007C0461"/>
    <w:rsid w:val="007C0A2D"/>
    <w:rsid w:val="007C27B0"/>
    <w:rsid w:val="007C31CA"/>
    <w:rsid w:val="007C3C5A"/>
    <w:rsid w:val="007E58CE"/>
    <w:rsid w:val="007F300B"/>
    <w:rsid w:val="007F5C1F"/>
    <w:rsid w:val="00800233"/>
    <w:rsid w:val="008014C3"/>
    <w:rsid w:val="00805A6F"/>
    <w:rsid w:val="00811BB1"/>
    <w:rsid w:val="00811F36"/>
    <w:rsid w:val="00812587"/>
    <w:rsid w:val="00823962"/>
    <w:rsid w:val="008331E3"/>
    <w:rsid w:val="008368D7"/>
    <w:rsid w:val="00850812"/>
    <w:rsid w:val="0085513B"/>
    <w:rsid w:val="00857191"/>
    <w:rsid w:val="00857B93"/>
    <w:rsid w:val="008730A8"/>
    <w:rsid w:val="008755C9"/>
    <w:rsid w:val="00876B9A"/>
    <w:rsid w:val="00882768"/>
    <w:rsid w:val="00886CBD"/>
    <w:rsid w:val="00891DD8"/>
    <w:rsid w:val="008933BF"/>
    <w:rsid w:val="008A10C4"/>
    <w:rsid w:val="008A298C"/>
    <w:rsid w:val="008B0248"/>
    <w:rsid w:val="008C2A70"/>
    <w:rsid w:val="008C546D"/>
    <w:rsid w:val="008D191D"/>
    <w:rsid w:val="008F5F33"/>
    <w:rsid w:val="008F5F51"/>
    <w:rsid w:val="00904F37"/>
    <w:rsid w:val="00905C09"/>
    <w:rsid w:val="00907F3E"/>
    <w:rsid w:val="0091046A"/>
    <w:rsid w:val="00917E0C"/>
    <w:rsid w:val="00926ABD"/>
    <w:rsid w:val="009349E0"/>
    <w:rsid w:val="00937264"/>
    <w:rsid w:val="00947F4E"/>
    <w:rsid w:val="00951937"/>
    <w:rsid w:val="00951CE8"/>
    <w:rsid w:val="009525F3"/>
    <w:rsid w:val="00962EDB"/>
    <w:rsid w:val="0096535E"/>
    <w:rsid w:val="00966D47"/>
    <w:rsid w:val="00976517"/>
    <w:rsid w:val="00980174"/>
    <w:rsid w:val="00985275"/>
    <w:rsid w:val="00992312"/>
    <w:rsid w:val="009C0712"/>
    <w:rsid w:val="009C0DED"/>
    <w:rsid w:val="009C6671"/>
    <w:rsid w:val="009C6A52"/>
    <w:rsid w:val="009D7C53"/>
    <w:rsid w:val="009E6D9B"/>
    <w:rsid w:val="009F251C"/>
    <w:rsid w:val="00A004B4"/>
    <w:rsid w:val="00A03A20"/>
    <w:rsid w:val="00A070F6"/>
    <w:rsid w:val="00A15809"/>
    <w:rsid w:val="00A205C1"/>
    <w:rsid w:val="00A20ED6"/>
    <w:rsid w:val="00A34CC8"/>
    <w:rsid w:val="00A34D7D"/>
    <w:rsid w:val="00A368DE"/>
    <w:rsid w:val="00A37D7F"/>
    <w:rsid w:val="00A448EA"/>
    <w:rsid w:val="00A45051"/>
    <w:rsid w:val="00A46410"/>
    <w:rsid w:val="00A46691"/>
    <w:rsid w:val="00A50EA2"/>
    <w:rsid w:val="00A57688"/>
    <w:rsid w:val="00A621DB"/>
    <w:rsid w:val="00A6313B"/>
    <w:rsid w:val="00A8105D"/>
    <w:rsid w:val="00A842E9"/>
    <w:rsid w:val="00A84A94"/>
    <w:rsid w:val="00A8596C"/>
    <w:rsid w:val="00AB0BB1"/>
    <w:rsid w:val="00AC2942"/>
    <w:rsid w:val="00AD1DAA"/>
    <w:rsid w:val="00AD3C5F"/>
    <w:rsid w:val="00AD6E65"/>
    <w:rsid w:val="00AF1E23"/>
    <w:rsid w:val="00AF304E"/>
    <w:rsid w:val="00AF33AB"/>
    <w:rsid w:val="00AF4F80"/>
    <w:rsid w:val="00AF7F81"/>
    <w:rsid w:val="00B01659"/>
    <w:rsid w:val="00B01AFF"/>
    <w:rsid w:val="00B03CB5"/>
    <w:rsid w:val="00B05CC7"/>
    <w:rsid w:val="00B13862"/>
    <w:rsid w:val="00B22026"/>
    <w:rsid w:val="00B27E39"/>
    <w:rsid w:val="00B34773"/>
    <w:rsid w:val="00B350D8"/>
    <w:rsid w:val="00B3613D"/>
    <w:rsid w:val="00B37187"/>
    <w:rsid w:val="00B37D08"/>
    <w:rsid w:val="00B450F2"/>
    <w:rsid w:val="00B547DA"/>
    <w:rsid w:val="00B64C0D"/>
    <w:rsid w:val="00B65418"/>
    <w:rsid w:val="00B704D0"/>
    <w:rsid w:val="00B76763"/>
    <w:rsid w:val="00B7732B"/>
    <w:rsid w:val="00B83DF8"/>
    <w:rsid w:val="00B879F0"/>
    <w:rsid w:val="00B9241E"/>
    <w:rsid w:val="00BA4674"/>
    <w:rsid w:val="00BB306A"/>
    <w:rsid w:val="00BC05D6"/>
    <w:rsid w:val="00BC25AA"/>
    <w:rsid w:val="00BD3A9E"/>
    <w:rsid w:val="00BE13CC"/>
    <w:rsid w:val="00BF1DE9"/>
    <w:rsid w:val="00BF682E"/>
    <w:rsid w:val="00BF6F3C"/>
    <w:rsid w:val="00C01121"/>
    <w:rsid w:val="00C019B9"/>
    <w:rsid w:val="00C022E3"/>
    <w:rsid w:val="00C12E51"/>
    <w:rsid w:val="00C22D17"/>
    <w:rsid w:val="00C25FA3"/>
    <w:rsid w:val="00C267C4"/>
    <w:rsid w:val="00C26BB2"/>
    <w:rsid w:val="00C4712D"/>
    <w:rsid w:val="00C4777B"/>
    <w:rsid w:val="00C555C9"/>
    <w:rsid w:val="00C608BF"/>
    <w:rsid w:val="00C7372C"/>
    <w:rsid w:val="00C776EA"/>
    <w:rsid w:val="00C81B96"/>
    <w:rsid w:val="00C94F55"/>
    <w:rsid w:val="00CA2E14"/>
    <w:rsid w:val="00CA7D62"/>
    <w:rsid w:val="00CB07A8"/>
    <w:rsid w:val="00CB754F"/>
    <w:rsid w:val="00CD160D"/>
    <w:rsid w:val="00CD179E"/>
    <w:rsid w:val="00CD338C"/>
    <w:rsid w:val="00CD467A"/>
    <w:rsid w:val="00CD4A57"/>
    <w:rsid w:val="00CE2348"/>
    <w:rsid w:val="00CE7E25"/>
    <w:rsid w:val="00D038CF"/>
    <w:rsid w:val="00D146F1"/>
    <w:rsid w:val="00D15A13"/>
    <w:rsid w:val="00D16D2C"/>
    <w:rsid w:val="00D23FF7"/>
    <w:rsid w:val="00D25972"/>
    <w:rsid w:val="00D26AAA"/>
    <w:rsid w:val="00D3182B"/>
    <w:rsid w:val="00D33604"/>
    <w:rsid w:val="00D3681C"/>
    <w:rsid w:val="00D37B08"/>
    <w:rsid w:val="00D4137B"/>
    <w:rsid w:val="00D437FF"/>
    <w:rsid w:val="00D45C1B"/>
    <w:rsid w:val="00D5130C"/>
    <w:rsid w:val="00D62265"/>
    <w:rsid w:val="00D73770"/>
    <w:rsid w:val="00D757CE"/>
    <w:rsid w:val="00D812A5"/>
    <w:rsid w:val="00D850DA"/>
    <w:rsid w:val="00D8512E"/>
    <w:rsid w:val="00D87770"/>
    <w:rsid w:val="00D900D9"/>
    <w:rsid w:val="00D91BC0"/>
    <w:rsid w:val="00D92135"/>
    <w:rsid w:val="00D97A72"/>
    <w:rsid w:val="00DA1C5E"/>
    <w:rsid w:val="00DA1E58"/>
    <w:rsid w:val="00DB0A25"/>
    <w:rsid w:val="00DB64F9"/>
    <w:rsid w:val="00DB75B8"/>
    <w:rsid w:val="00DC1055"/>
    <w:rsid w:val="00DC58BA"/>
    <w:rsid w:val="00DC7401"/>
    <w:rsid w:val="00DC7ACC"/>
    <w:rsid w:val="00DD5587"/>
    <w:rsid w:val="00DE16E6"/>
    <w:rsid w:val="00DE4EF2"/>
    <w:rsid w:val="00DF023F"/>
    <w:rsid w:val="00DF0F93"/>
    <w:rsid w:val="00DF0FE2"/>
    <w:rsid w:val="00DF2C0E"/>
    <w:rsid w:val="00DF660B"/>
    <w:rsid w:val="00E04DB6"/>
    <w:rsid w:val="00E06FFB"/>
    <w:rsid w:val="00E22350"/>
    <w:rsid w:val="00E22B3F"/>
    <w:rsid w:val="00E25C0B"/>
    <w:rsid w:val="00E25D2B"/>
    <w:rsid w:val="00E30155"/>
    <w:rsid w:val="00E30BF1"/>
    <w:rsid w:val="00E30C94"/>
    <w:rsid w:val="00E30E78"/>
    <w:rsid w:val="00E3620D"/>
    <w:rsid w:val="00E3647F"/>
    <w:rsid w:val="00E400DC"/>
    <w:rsid w:val="00E4436D"/>
    <w:rsid w:val="00E51916"/>
    <w:rsid w:val="00E5228A"/>
    <w:rsid w:val="00E55951"/>
    <w:rsid w:val="00E5673F"/>
    <w:rsid w:val="00E64171"/>
    <w:rsid w:val="00E70C42"/>
    <w:rsid w:val="00E75472"/>
    <w:rsid w:val="00E82467"/>
    <w:rsid w:val="00E8326F"/>
    <w:rsid w:val="00E85C63"/>
    <w:rsid w:val="00E85F1D"/>
    <w:rsid w:val="00E91FE1"/>
    <w:rsid w:val="00EA0F29"/>
    <w:rsid w:val="00EA4BA8"/>
    <w:rsid w:val="00EA5E95"/>
    <w:rsid w:val="00ED0C98"/>
    <w:rsid w:val="00ED4954"/>
    <w:rsid w:val="00ED5A43"/>
    <w:rsid w:val="00EE0943"/>
    <w:rsid w:val="00EE33A2"/>
    <w:rsid w:val="00F01078"/>
    <w:rsid w:val="00F44131"/>
    <w:rsid w:val="00F44A34"/>
    <w:rsid w:val="00F4537E"/>
    <w:rsid w:val="00F5239B"/>
    <w:rsid w:val="00F526B6"/>
    <w:rsid w:val="00F55DA1"/>
    <w:rsid w:val="00F57A3A"/>
    <w:rsid w:val="00F60A01"/>
    <w:rsid w:val="00F64A07"/>
    <w:rsid w:val="00F65443"/>
    <w:rsid w:val="00F66D18"/>
    <w:rsid w:val="00F67A1C"/>
    <w:rsid w:val="00F74EC3"/>
    <w:rsid w:val="00F757C8"/>
    <w:rsid w:val="00F76AC2"/>
    <w:rsid w:val="00F828E4"/>
    <w:rsid w:val="00F82C5B"/>
    <w:rsid w:val="00F84589"/>
    <w:rsid w:val="00F85325"/>
    <w:rsid w:val="00F8555F"/>
    <w:rsid w:val="00F86324"/>
    <w:rsid w:val="00F94460"/>
    <w:rsid w:val="00FB05DF"/>
    <w:rsid w:val="00FB0852"/>
    <w:rsid w:val="00FB0B3F"/>
    <w:rsid w:val="00FB3E36"/>
    <w:rsid w:val="00FD0CFA"/>
    <w:rsid w:val="00FD2D20"/>
    <w:rsid w:val="00FE6C9B"/>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3D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ALChar">
    <w:name w:val="TAL Char"/>
    <w:link w:val="TAL"/>
    <w:qFormat/>
    <w:rsid w:val="007C0461"/>
    <w:rPr>
      <w:rFonts w:ascii="Arial" w:hAnsi="Arial"/>
      <w:sz w:val="18"/>
      <w:lang w:eastAsia="en-US"/>
    </w:rPr>
  </w:style>
  <w:style w:type="character" w:customStyle="1" w:styleId="TFChar">
    <w:name w:val="TF Char"/>
    <w:link w:val="TF"/>
    <w:qFormat/>
    <w:rsid w:val="001A34A8"/>
    <w:rPr>
      <w:rFonts w:ascii="Arial" w:hAnsi="Arial"/>
      <w:b/>
      <w:lang w:eastAsia="en-US"/>
    </w:rPr>
  </w:style>
  <w:style w:type="character" w:customStyle="1" w:styleId="B1Char">
    <w:name w:val="B1 Char"/>
    <w:link w:val="B1"/>
    <w:qFormat/>
    <w:rsid w:val="00FB05DF"/>
    <w:rPr>
      <w:rFonts w:ascii="Times New Roman" w:hAnsi="Times New Roman"/>
      <w:lang w:eastAsia="en-US"/>
    </w:rPr>
  </w:style>
  <w:style w:type="character" w:customStyle="1" w:styleId="THChar">
    <w:name w:val="TH Char"/>
    <w:link w:val="TH"/>
    <w:qFormat/>
    <w:rsid w:val="000168A1"/>
    <w:rPr>
      <w:rFonts w:ascii="Arial" w:hAnsi="Arial"/>
      <w:b/>
      <w:lang w:eastAsia="en-US"/>
    </w:rPr>
  </w:style>
  <w:style w:type="character" w:customStyle="1" w:styleId="TAHChar">
    <w:name w:val="TAH Char"/>
    <w:link w:val="TAH"/>
    <w:qFormat/>
    <w:rsid w:val="000168A1"/>
    <w:rPr>
      <w:rFonts w:ascii="Arial" w:hAnsi="Arial"/>
      <w:b/>
      <w:sz w:val="18"/>
      <w:lang w:eastAsia="en-US"/>
    </w:rPr>
  </w:style>
  <w:style w:type="character" w:customStyle="1" w:styleId="TACChar">
    <w:name w:val="TAC Char"/>
    <w:link w:val="TAC"/>
    <w:qFormat/>
    <w:rsid w:val="00800233"/>
    <w:rPr>
      <w:rFonts w:ascii="Arial" w:hAnsi="Arial"/>
      <w:sz w:val="18"/>
      <w:lang w:eastAsia="en-US"/>
    </w:rPr>
  </w:style>
  <w:style w:type="character" w:customStyle="1" w:styleId="Heading5Char">
    <w:name w:val="Heading 5 Char"/>
    <w:basedOn w:val="DefaultParagraphFont"/>
    <w:link w:val="Heading5"/>
    <w:rsid w:val="006D0139"/>
    <w:rPr>
      <w:rFonts w:ascii="Arial" w:hAnsi="Arial"/>
      <w:sz w:val="22"/>
      <w:lang w:eastAsia="en-US"/>
    </w:rPr>
  </w:style>
  <w:style w:type="character" w:customStyle="1" w:styleId="Heading3Char">
    <w:name w:val="Heading 3 Char"/>
    <w:aliases w:val="h3 Char"/>
    <w:basedOn w:val="DefaultParagraphFont"/>
    <w:link w:val="Heading3"/>
    <w:rsid w:val="009C6671"/>
    <w:rPr>
      <w:rFonts w:ascii="Arial" w:hAnsi="Arial"/>
      <w:sz w:val="28"/>
      <w:lang w:eastAsia="en-US"/>
    </w:rPr>
  </w:style>
  <w:style w:type="character" w:customStyle="1" w:styleId="Heading4Char">
    <w:name w:val="Heading 4 Char"/>
    <w:basedOn w:val="DefaultParagraphFont"/>
    <w:link w:val="Heading4"/>
    <w:rsid w:val="009C6671"/>
    <w:rPr>
      <w:rFonts w:ascii="Arial" w:hAnsi="Arial"/>
      <w:sz w:val="24"/>
      <w:lang w:eastAsia="en-US"/>
    </w:rPr>
  </w:style>
  <w:style w:type="paragraph" w:styleId="Revision">
    <w:name w:val="Revision"/>
    <w:hidden/>
    <w:uiPriority w:val="99"/>
    <w:semiHidden/>
    <w:rsid w:val="00F57A3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0200665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28</TotalTime>
  <Pages>3</Pages>
  <Words>370</Words>
  <Characters>1982</Characters>
  <Application>Microsoft Office Word</Application>
  <DocSecurity>0</DocSecurity>
  <Lines>94</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2292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Joao Rodrigues</cp:lastModifiedBy>
  <cp:revision>10</cp:revision>
  <cp:lastPrinted>1900-01-01T00:36:45Z</cp:lastPrinted>
  <dcterms:created xsi:type="dcterms:W3CDTF">2024-11-06T14:17:00Z</dcterms:created>
  <dcterms:modified xsi:type="dcterms:W3CDTF">2024-11-08T19:16:00Z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1730684128</vt:lpwstr>
  </property>
</Properties>
</file>